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FDF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B0FDF">
        <w:rPr>
          <w:rFonts w:ascii="Times New Roman" w:hAnsi="Times New Roman" w:cs="Times New Roman"/>
          <w:sz w:val="24"/>
          <w:szCs w:val="24"/>
        </w:rPr>
        <w:t>ГП</w:t>
      </w:r>
      <w:r w:rsidR="006A4670" w:rsidRPr="006A4670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6A4670"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04D2" w:rsidRPr="006A4670" w:rsidRDefault="006A4670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8505BC" w:rsidRPr="008505BC">
        <w:rPr>
          <w:rFonts w:ascii="Times New Roman" w:hAnsi="Times New Roman" w:cs="Times New Roman"/>
          <w:sz w:val="24"/>
          <w:szCs w:val="24"/>
        </w:rPr>
        <w:t>Об утверждении Положения о  порядке перечисления муниципальными унитарными предприятиями части прибыли, остающейся после уплаты налогов и иных обязательных платежей, в бюджет городского поселения «Город Удачный» муниципального района «Мирнинский район» Республики Саха (Якутия)</w:t>
      </w:r>
      <w:r w:rsidR="001B0FDF" w:rsidRPr="001B0FDF">
        <w:rPr>
          <w:rFonts w:ascii="Times New Roman" w:hAnsi="Times New Roman" w:cs="Times New Roman"/>
          <w:sz w:val="24"/>
          <w:szCs w:val="24"/>
        </w:rPr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62E" w:rsidRDefault="00CC762E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4125" w:rsidRPr="00984125" w:rsidRDefault="00984125" w:rsidP="008505B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6 декабря 2024г. Управлением Министерства юстиции Российской Федерации по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было зарегистрировано новое наименование муниципального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образования: городское поселение «Город Удачный» муниципального района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«Мирнинский район» Республики Саха (Якутия).</w:t>
      </w:r>
    </w:p>
    <w:p w:rsidR="00984125" w:rsidRDefault="00984125" w:rsidP="008505B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14 января 2025г. Управлением Министерства юстиции Российской Федерации по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за государственным регистрационным номером (ГРН)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2251400084714 было зарегистрировано новое наименование исполнительн</w:t>
      </w:r>
      <w:proofErr w:type="gramStart"/>
      <w:r w:rsidRPr="0098412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распорядительного органа местного самоуправления: администрация городского поселения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«Город Удачный» муниципального района «Мирнинский район» Республики Саха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(Якутия).</w:t>
      </w:r>
    </w:p>
    <w:p w:rsidR="001B0FDF" w:rsidRDefault="001B0FDF" w:rsidP="008505B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связи с многочисленным внесением изменений в р</w:t>
      </w:r>
      <w:r w:rsidRPr="001B0FDF">
        <w:rPr>
          <w:rFonts w:ascii="Times New Roman" w:hAnsi="Times New Roman" w:cs="Times New Roman"/>
          <w:sz w:val="24"/>
          <w:szCs w:val="24"/>
        </w:rPr>
        <w:t xml:space="preserve">ешение городского Совета депутатов МО «Город Удачный» </w:t>
      </w:r>
      <w:r w:rsidR="008505BC" w:rsidRPr="008505BC">
        <w:rPr>
          <w:rFonts w:ascii="Times New Roman" w:hAnsi="Times New Roman" w:cs="Times New Roman"/>
          <w:sz w:val="24"/>
          <w:szCs w:val="24"/>
        </w:rPr>
        <w:t>от 26 июня 2019 г. №18-3 «Об утверждении Положения о порядке перечисления муниципальными унитарными предприятиями части прибыли, остающейся после уплаты налогов и иных обязательных платежей, в бюджет муниципального образования «Город Удачный» Мирнинского района Республики Саха (Якутия)»</w:t>
      </w:r>
      <w:r>
        <w:rPr>
          <w:rFonts w:ascii="Times New Roman" w:hAnsi="Times New Roman" w:cs="Times New Roman"/>
          <w:sz w:val="24"/>
          <w:szCs w:val="24"/>
        </w:rPr>
        <w:t xml:space="preserve"> предлагается</w:t>
      </w:r>
      <w:r w:rsidRPr="001B0FDF">
        <w:rPr>
          <w:rFonts w:ascii="Times New Roman" w:hAnsi="Times New Roman" w:cs="Times New Roman"/>
          <w:sz w:val="24"/>
          <w:szCs w:val="24"/>
        </w:rPr>
        <w:t xml:space="preserve"> признать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1B0FDF">
        <w:rPr>
          <w:rFonts w:ascii="Times New Roman" w:hAnsi="Times New Roman" w:cs="Times New Roman"/>
          <w:sz w:val="24"/>
          <w:szCs w:val="24"/>
        </w:rPr>
        <w:t>утратившим силу</w:t>
      </w:r>
      <w:r>
        <w:rPr>
          <w:rFonts w:ascii="Times New Roman" w:hAnsi="Times New Roman" w:cs="Times New Roman"/>
          <w:sz w:val="24"/>
          <w:szCs w:val="24"/>
        </w:rPr>
        <w:t xml:space="preserve"> и принять нормативно-правовой акт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новой редакции.</w:t>
      </w:r>
    </w:p>
    <w:p w:rsidR="001B0FDF" w:rsidRDefault="001B0FDF" w:rsidP="009841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0FDF" w:rsidRDefault="001B0FDF" w:rsidP="009841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0FDF" w:rsidRDefault="001B0FDF" w:rsidP="009841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3128" w:rsidRDefault="00CC3128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CC3128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</w:t>
      </w:r>
      <w:proofErr w:type="gramStart"/>
      <w:r w:rsidR="0046712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       </w:t>
      </w:r>
      <w:r w:rsidR="00CC3128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364DA6" w:rsidRPr="00E96E12" w:rsidRDefault="008505BC" w:rsidP="00245C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984125">
        <w:rPr>
          <w:rFonts w:ascii="Times New Roman" w:hAnsi="Times New Roman" w:cs="Times New Roman"/>
          <w:sz w:val="24"/>
          <w:szCs w:val="24"/>
        </w:rPr>
        <w:t>.03.2025</w:t>
      </w:r>
    </w:p>
    <w:sectPr w:rsidR="00364DA6" w:rsidRPr="00E96E12" w:rsidSect="00245C1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0D73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0FDF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5C1E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6704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322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2D71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876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B41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564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064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1BEA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4738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5BC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4923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1EE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125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64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B23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000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341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5B3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2B34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6F4C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2967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2967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8E579-5AD4-4F62-B9E0-0D088E64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42</cp:revision>
  <cp:lastPrinted>2025-03-21T10:22:00Z</cp:lastPrinted>
  <dcterms:created xsi:type="dcterms:W3CDTF">2015-07-23T00:58:00Z</dcterms:created>
  <dcterms:modified xsi:type="dcterms:W3CDTF">2025-03-21T10:22:00Z</dcterms:modified>
</cp:coreProperties>
</file>